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AA" w:rsidRDefault="00911DA1" w:rsidP="005F6176">
      <w:pPr>
        <w:jc w:val="both"/>
        <w:rPr>
          <w:b/>
        </w:rPr>
      </w:pPr>
      <w:r>
        <w:rPr>
          <w:b/>
        </w:rPr>
        <w:t>Note</w:t>
      </w:r>
      <w:r w:rsidR="00391987">
        <w:rPr>
          <w:b/>
        </w:rPr>
        <w:t xml:space="preserve"> of the meeting of the Tinker Lane Community Liaison Group held on Thursday </w:t>
      </w:r>
      <w:r w:rsidR="00E31C30">
        <w:rPr>
          <w:b/>
        </w:rPr>
        <w:t>21</w:t>
      </w:r>
      <w:r w:rsidR="00E31C30" w:rsidRPr="00E31C30">
        <w:rPr>
          <w:b/>
          <w:vertAlign w:val="superscript"/>
        </w:rPr>
        <w:t>st</w:t>
      </w:r>
      <w:r w:rsidR="00391987">
        <w:rPr>
          <w:b/>
        </w:rPr>
        <w:t xml:space="preserve">January 2016 in </w:t>
      </w:r>
      <w:r w:rsidR="00E31C30">
        <w:rPr>
          <w:b/>
        </w:rPr>
        <w:t>Lound Village Hall</w:t>
      </w:r>
      <w:r w:rsidR="00391987">
        <w:rPr>
          <w:b/>
        </w:rPr>
        <w:t>.</w:t>
      </w:r>
    </w:p>
    <w:p w:rsidR="008F0D2A" w:rsidRPr="008F0D2A" w:rsidRDefault="008F0D2A" w:rsidP="005F6176">
      <w:pPr>
        <w:jc w:val="both"/>
      </w:pPr>
      <w:r>
        <w:t xml:space="preserve">In attendance: Christie Willis, Rob Boeuf, Tony Roberts, Bob Kendall, </w:t>
      </w:r>
      <w:r w:rsidR="0009437A">
        <w:t xml:space="preserve">Liz Yates, Peter Thompson, Julia Kershaw, Maureen </w:t>
      </w:r>
      <w:proofErr w:type="spellStart"/>
      <w:r w:rsidR="0009437A">
        <w:t>Holdgate</w:t>
      </w:r>
      <w:proofErr w:type="spellEnd"/>
      <w:r w:rsidR="0009437A">
        <w:t>, Chick F</w:t>
      </w:r>
      <w:r w:rsidR="001043F5">
        <w:t xml:space="preserve">raser, Sally Hill, Sharon Dyson, George </w:t>
      </w:r>
      <w:proofErr w:type="spellStart"/>
      <w:r w:rsidR="001043F5">
        <w:t>Fridlington</w:t>
      </w:r>
      <w:proofErr w:type="spellEnd"/>
      <w:r w:rsidR="001043F5">
        <w:t>.</w:t>
      </w:r>
      <w:bookmarkStart w:id="0" w:name="_GoBack"/>
      <w:bookmarkEnd w:id="0"/>
    </w:p>
    <w:p w:rsidR="00E31C30" w:rsidRDefault="001B2140" w:rsidP="001B2140">
      <w:pPr>
        <w:pStyle w:val="ListParagraph"/>
        <w:numPr>
          <w:ilvl w:val="0"/>
          <w:numId w:val="1"/>
        </w:numPr>
        <w:jc w:val="both"/>
        <w:rPr>
          <w:b/>
        </w:rPr>
      </w:pPr>
      <w:r>
        <w:rPr>
          <w:b/>
        </w:rPr>
        <w:t>Apologies for Absence</w:t>
      </w:r>
    </w:p>
    <w:p w:rsidR="001B2140" w:rsidRDefault="001B2140" w:rsidP="001B2140">
      <w:pPr>
        <w:jc w:val="both"/>
      </w:pPr>
      <w:r>
        <w:t>Apologies received from Sheila Place, Michelle Field and Tracey Taylor.</w:t>
      </w:r>
    </w:p>
    <w:p w:rsidR="001B2140" w:rsidRPr="001B2140" w:rsidRDefault="001B2140" w:rsidP="001B2140">
      <w:pPr>
        <w:pStyle w:val="ListParagraph"/>
        <w:numPr>
          <w:ilvl w:val="0"/>
          <w:numId w:val="1"/>
        </w:numPr>
        <w:jc w:val="both"/>
      </w:pPr>
      <w:r>
        <w:rPr>
          <w:b/>
        </w:rPr>
        <w:t>Minute of last meeting</w:t>
      </w:r>
    </w:p>
    <w:p w:rsidR="001B2140" w:rsidRPr="001B2140" w:rsidRDefault="001B2140" w:rsidP="001B2140">
      <w:pPr>
        <w:jc w:val="both"/>
      </w:pPr>
      <w:r w:rsidRPr="001B2140">
        <w:t>The minute was agreed with no amendments.</w:t>
      </w:r>
    </w:p>
    <w:p w:rsidR="001B2140" w:rsidRDefault="001B2140" w:rsidP="001B2140">
      <w:pPr>
        <w:pStyle w:val="ListParagraph"/>
        <w:numPr>
          <w:ilvl w:val="0"/>
          <w:numId w:val="1"/>
        </w:numPr>
        <w:jc w:val="both"/>
        <w:rPr>
          <w:b/>
        </w:rPr>
      </w:pPr>
      <w:r w:rsidRPr="001B2140">
        <w:rPr>
          <w:b/>
        </w:rPr>
        <w:t xml:space="preserve">Matters Arising </w:t>
      </w:r>
    </w:p>
    <w:p w:rsidR="001B2140" w:rsidRDefault="001B2140" w:rsidP="001B2140">
      <w:pPr>
        <w:jc w:val="both"/>
        <w:rPr>
          <w:b/>
        </w:rPr>
      </w:pPr>
      <w:r>
        <w:rPr>
          <w:b/>
        </w:rPr>
        <w:t>Terms of Reference</w:t>
      </w:r>
    </w:p>
    <w:p w:rsidR="001B2140" w:rsidRPr="001B2140" w:rsidRDefault="001B2140" w:rsidP="001B2140">
      <w:pPr>
        <w:jc w:val="both"/>
      </w:pPr>
      <w:r>
        <w:t>The amended terms of reference were agreed and will be uploaded to the Tinker Lane website.</w:t>
      </w:r>
    </w:p>
    <w:p w:rsidR="008E6C28" w:rsidRDefault="008E6C28" w:rsidP="008E6C28">
      <w:pPr>
        <w:pStyle w:val="ListParagraph"/>
        <w:numPr>
          <w:ilvl w:val="0"/>
          <w:numId w:val="1"/>
        </w:numPr>
        <w:jc w:val="both"/>
        <w:rPr>
          <w:b/>
        </w:rPr>
      </w:pPr>
      <w:r>
        <w:rPr>
          <w:b/>
        </w:rPr>
        <w:t>NCC response to scoping report</w:t>
      </w:r>
    </w:p>
    <w:p w:rsidR="008E6C28" w:rsidRDefault="008E6C28" w:rsidP="008E6C28">
      <w:pPr>
        <w:jc w:val="both"/>
      </w:pPr>
      <w:r>
        <w:t xml:space="preserve">Gordon reported that the response to the Scoping Report had been received. Quite a few consultees had not responded and Christie asked if </w:t>
      </w:r>
      <w:proofErr w:type="spellStart"/>
      <w:r>
        <w:t>IGas</w:t>
      </w:r>
      <w:proofErr w:type="spellEnd"/>
      <w:r>
        <w:t xml:space="preserve"> would take any late comments they make on board.</w:t>
      </w:r>
    </w:p>
    <w:p w:rsidR="008E6C28" w:rsidRDefault="008E6C28" w:rsidP="008E6C28">
      <w:pPr>
        <w:jc w:val="both"/>
      </w:pPr>
      <w:r>
        <w:t xml:space="preserve">Gordon explained that this is a County Council matter and they will usually accept late responses. However it was pointed out that it is likely that they have not responded because the items they wish to see covered in the Environmental Impact Assessment are already </w:t>
      </w:r>
      <w:r w:rsidR="00026EBF">
        <w:t>there</w:t>
      </w:r>
      <w:r>
        <w:t>.</w:t>
      </w:r>
    </w:p>
    <w:p w:rsidR="004760D5" w:rsidRDefault="004760D5" w:rsidP="008E6C28">
      <w:pPr>
        <w:jc w:val="both"/>
      </w:pPr>
      <w:r>
        <w:t>A question was asked about whether the changes to the Infrastructure Act meant that permitted development rights could be used to drill exploratory wells. The answer was a definite no. Any exploratory wells will require full planning permission. Only ground water monitoring boreholes will fall under the permitted development legislation.</w:t>
      </w:r>
    </w:p>
    <w:p w:rsidR="008E6C28" w:rsidRDefault="008E6C28" w:rsidP="008E6C28">
      <w:pPr>
        <w:jc w:val="both"/>
        <w:rPr>
          <w:b/>
        </w:rPr>
      </w:pPr>
      <w:r w:rsidRPr="008E6C28">
        <w:rPr>
          <w:b/>
        </w:rPr>
        <w:t>ACTION:</w:t>
      </w:r>
      <w:r w:rsidRPr="008E6C28">
        <w:rPr>
          <w:b/>
        </w:rPr>
        <w:tab/>
        <w:t>Rhonda to send out copies of scoping report to everyone.</w:t>
      </w:r>
    </w:p>
    <w:p w:rsidR="008E6C28" w:rsidRDefault="000414F6" w:rsidP="000414F6">
      <w:pPr>
        <w:pStyle w:val="ListParagraph"/>
        <w:numPr>
          <w:ilvl w:val="0"/>
          <w:numId w:val="1"/>
        </w:numPr>
        <w:jc w:val="both"/>
        <w:rPr>
          <w:b/>
        </w:rPr>
      </w:pPr>
      <w:r>
        <w:rPr>
          <w:b/>
        </w:rPr>
        <w:t>NCC planning decision re Springs Road</w:t>
      </w:r>
    </w:p>
    <w:p w:rsidR="000414F6" w:rsidRDefault="000414F6" w:rsidP="000414F6">
      <w:pPr>
        <w:jc w:val="both"/>
      </w:pPr>
      <w:r>
        <w:t xml:space="preserve">Rhonda explained the outcome of the </w:t>
      </w:r>
      <w:proofErr w:type="spellStart"/>
      <w:r>
        <w:t>Notts</w:t>
      </w:r>
      <w:proofErr w:type="spellEnd"/>
      <w:r>
        <w:t xml:space="preserve"> CC planning meeting, where the </w:t>
      </w:r>
      <w:proofErr w:type="spellStart"/>
      <w:r>
        <w:t>IGas</w:t>
      </w:r>
      <w:proofErr w:type="spellEnd"/>
      <w:r>
        <w:t xml:space="preserve"> application to drill up to twelve ground water monitoring boreholes was passed. She explained that two amendments had been added to the conditions. One was that the noise should be monitored at all times during work and the other was that any lighting used should point towards the site to minimise disruption to others and wildlife. These were accepted.</w:t>
      </w:r>
    </w:p>
    <w:p w:rsidR="000414F6" w:rsidRDefault="000414F6" w:rsidP="000414F6">
      <w:pPr>
        <w:jc w:val="both"/>
      </w:pPr>
      <w:r>
        <w:t xml:space="preserve">The vote was 9 -2 in favour, with Cllr Madden and Cllr Woodhead voting against the application. </w:t>
      </w:r>
    </w:p>
    <w:p w:rsidR="000414F6" w:rsidRDefault="000414F6" w:rsidP="000414F6">
      <w:pPr>
        <w:jc w:val="both"/>
      </w:pPr>
      <w:r>
        <w:t>Liz Yates explained that it had been made very clear to the committee that they could only vote on the application which was before them and so many of the members stated that they were undecided with regard to fracking but would vote in favour of this application on that basis.</w:t>
      </w:r>
    </w:p>
    <w:p w:rsidR="000414F6" w:rsidRDefault="00C7372D" w:rsidP="000414F6">
      <w:pPr>
        <w:jc w:val="both"/>
      </w:pPr>
      <w:r>
        <w:t>Rhonda then gave an update on the planning application for two exploratory boreholes. She explained that the first consultation period was over and the Council officials will now use these comments to decide what</w:t>
      </w:r>
      <w:r w:rsidR="00A264F8">
        <w:t xml:space="preserve"> further information they will request </w:t>
      </w:r>
      <w:proofErr w:type="spellStart"/>
      <w:r w:rsidR="00A264F8">
        <w:t>IGas</w:t>
      </w:r>
      <w:proofErr w:type="spellEnd"/>
      <w:r w:rsidR="00A264F8">
        <w:t xml:space="preserve"> to provide. Once </w:t>
      </w:r>
      <w:proofErr w:type="spellStart"/>
      <w:r w:rsidR="00A264F8">
        <w:t>IGas</w:t>
      </w:r>
      <w:proofErr w:type="spellEnd"/>
      <w:r w:rsidR="00A264F8">
        <w:t xml:space="preserve"> provide the relevant information then another period of consultation will be invoked. It is likely that any determination will not take place </w:t>
      </w:r>
      <w:r w:rsidR="00C24FC2">
        <w:t>until March or April.</w:t>
      </w:r>
    </w:p>
    <w:p w:rsidR="00C24FC2" w:rsidRDefault="00C24FC2" w:rsidP="000414F6">
      <w:pPr>
        <w:jc w:val="both"/>
      </w:pPr>
      <w:r>
        <w:lastRenderedPageBreak/>
        <w:t>Tony was asked what the local community think about the development and he answered that 50-60% don’t care which is disappointing as he would rather people did have an opinion and were well informed. He said that the CLG needs drillers, engineers, geologists to come and talk to them. He also pointed out that the people who are talking at the Brownfield Briefing event are at the top of their game and very knowledgeable.</w:t>
      </w:r>
    </w:p>
    <w:p w:rsidR="00C24FC2" w:rsidRDefault="00C24FC2" w:rsidP="00C24FC2">
      <w:pPr>
        <w:jc w:val="both"/>
      </w:pPr>
      <w:r>
        <w:t xml:space="preserve">Bob pointed out that the </w:t>
      </w:r>
      <w:proofErr w:type="spellStart"/>
      <w:r>
        <w:t>Misson</w:t>
      </w:r>
      <w:proofErr w:type="spellEnd"/>
      <w:r>
        <w:t xml:space="preserve"> people have been very active in obtaining information. Christie informed the group that Jayne Watson from </w:t>
      </w:r>
      <w:proofErr w:type="spellStart"/>
      <w:r>
        <w:t>Misson</w:t>
      </w:r>
      <w:proofErr w:type="spellEnd"/>
      <w:r>
        <w:t xml:space="preserve"> Community Action Group will be attending a forthcoming CLG meeting to discuss her experiences. She sits on the Springs Road CLG also. </w:t>
      </w:r>
    </w:p>
    <w:p w:rsidR="00850BD4" w:rsidRDefault="00850BD4" w:rsidP="00C24FC2">
      <w:pPr>
        <w:jc w:val="both"/>
      </w:pPr>
      <w:r>
        <w:t>There followed a discussion on the consequences of not having gas and global and environmental impacts of using fossil fuels.</w:t>
      </w:r>
    </w:p>
    <w:p w:rsidR="00850BD4" w:rsidRDefault="00850BD4" w:rsidP="00850BD4">
      <w:pPr>
        <w:pStyle w:val="ListParagraph"/>
        <w:numPr>
          <w:ilvl w:val="0"/>
          <w:numId w:val="1"/>
        </w:numPr>
        <w:jc w:val="both"/>
        <w:rPr>
          <w:b/>
        </w:rPr>
      </w:pPr>
      <w:r w:rsidRPr="00850BD4">
        <w:rPr>
          <w:b/>
        </w:rPr>
        <w:t xml:space="preserve">Professor </w:t>
      </w:r>
      <w:proofErr w:type="spellStart"/>
      <w:r w:rsidRPr="00850BD4">
        <w:rPr>
          <w:b/>
        </w:rPr>
        <w:t>Smythe</w:t>
      </w:r>
      <w:proofErr w:type="spellEnd"/>
      <w:r w:rsidRPr="00850BD4">
        <w:rPr>
          <w:b/>
        </w:rPr>
        <w:t xml:space="preserve"> Report</w:t>
      </w:r>
    </w:p>
    <w:p w:rsidR="00850BD4" w:rsidRDefault="00850BD4" w:rsidP="00850BD4">
      <w:pPr>
        <w:jc w:val="both"/>
      </w:pPr>
      <w:r>
        <w:t xml:space="preserve">Bob explained that the Chief Operating Officer of </w:t>
      </w:r>
      <w:proofErr w:type="spellStart"/>
      <w:r>
        <w:t>IGas</w:t>
      </w:r>
      <w:proofErr w:type="spellEnd"/>
      <w:r>
        <w:t xml:space="preserve"> had attended the Springs Road CLG to discuss this report. It had been commissioned by Bassetlaw </w:t>
      </w:r>
      <w:proofErr w:type="gramStart"/>
      <w:r>
        <w:t>Against</w:t>
      </w:r>
      <w:proofErr w:type="gramEnd"/>
      <w:r>
        <w:t xml:space="preserve"> Fracking and asserted that there was a new ‘fault’ in </w:t>
      </w:r>
      <w:proofErr w:type="spellStart"/>
      <w:r>
        <w:t>Misson</w:t>
      </w:r>
      <w:proofErr w:type="spellEnd"/>
      <w:r>
        <w:t xml:space="preserve"> under the site.</w:t>
      </w:r>
    </w:p>
    <w:p w:rsidR="00850BD4" w:rsidRDefault="00D5370B" w:rsidP="00850BD4">
      <w:pPr>
        <w:jc w:val="both"/>
      </w:pPr>
      <w:proofErr w:type="spellStart"/>
      <w:r>
        <w:t>IGas</w:t>
      </w:r>
      <w:proofErr w:type="spellEnd"/>
      <w:r>
        <w:t xml:space="preserve"> felt that although that was one interpretation of the data Prof </w:t>
      </w:r>
      <w:proofErr w:type="spellStart"/>
      <w:r>
        <w:t>Smythe</w:t>
      </w:r>
      <w:proofErr w:type="spellEnd"/>
      <w:r>
        <w:t xml:space="preserve"> had access to, he did not have access to the 3d seismic which shows no fault. DECC have seen the seismic and are happy that there is not a fault in the area.</w:t>
      </w:r>
    </w:p>
    <w:p w:rsidR="00D5370B" w:rsidRDefault="00D5370B" w:rsidP="00850BD4">
      <w:pPr>
        <w:jc w:val="both"/>
      </w:pPr>
      <w:r>
        <w:t>It was suggested that the seismic should be made public and Gordon explained that this could not happen due to the commercial sensitivity of the results.</w:t>
      </w:r>
    </w:p>
    <w:p w:rsidR="00D5370B" w:rsidRDefault="00296031" w:rsidP="00850BD4">
      <w:pPr>
        <w:jc w:val="both"/>
      </w:pPr>
      <w:r>
        <w:t>Tony commented that the amount of mining carried out around the area of that fault would have identified it before now.</w:t>
      </w:r>
    </w:p>
    <w:p w:rsidR="00296031" w:rsidRDefault="00296031" w:rsidP="00850BD4">
      <w:pPr>
        <w:jc w:val="both"/>
      </w:pPr>
      <w:r>
        <w:t>Christie pointed out that the group plan to have a meeting with the Coal Board, where they hope to look at the maps of the area.</w:t>
      </w:r>
    </w:p>
    <w:p w:rsidR="00296031" w:rsidRDefault="00296031" w:rsidP="00850BD4">
      <w:pPr>
        <w:jc w:val="both"/>
      </w:pPr>
      <w:r>
        <w:t xml:space="preserve">On another note, Liz asked if the public would have access to the water monitoring boreholes </w:t>
      </w:r>
      <w:proofErr w:type="gramStart"/>
      <w:r>
        <w:t>data?</w:t>
      </w:r>
      <w:proofErr w:type="gramEnd"/>
      <w:r>
        <w:t xml:space="preserve"> This would reassure the public. Rhonda stated that she didn’t know the answer but would find out and report back.</w:t>
      </w:r>
    </w:p>
    <w:p w:rsidR="00296031" w:rsidRDefault="00296031" w:rsidP="00850BD4">
      <w:pPr>
        <w:jc w:val="both"/>
      </w:pPr>
      <w:r>
        <w:t>She also informed the group that the Environment Agency hoped to come and talk to both CLG’s at some point soon and she would send out invitations when that was decided.</w:t>
      </w:r>
    </w:p>
    <w:p w:rsidR="00296031" w:rsidRDefault="00296031" w:rsidP="00850BD4">
      <w:pPr>
        <w:jc w:val="both"/>
        <w:rPr>
          <w:b/>
        </w:rPr>
      </w:pPr>
      <w:r w:rsidRPr="00296031">
        <w:rPr>
          <w:b/>
        </w:rPr>
        <w:t>ACTION:</w:t>
      </w:r>
      <w:r>
        <w:rPr>
          <w:b/>
        </w:rPr>
        <w:tab/>
        <w:t>Rhonda to obtain answer to above question and let people know.</w:t>
      </w:r>
    </w:p>
    <w:p w:rsidR="00296031" w:rsidRDefault="00296031" w:rsidP="00296031">
      <w:pPr>
        <w:pStyle w:val="ListParagraph"/>
        <w:numPr>
          <w:ilvl w:val="0"/>
          <w:numId w:val="1"/>
        </w:numPr>
        <w:jc w:val="both"/>
        <w:rPr>
          <w:b/>
        </w:rPr>
      </w:pPr>
      <w:r w:rsidRPr="00296031">
        <w:rPr>
          <w:b/>
        </w:rPr>
        <w:t>Parish Round Up</w:t>
      </w:r>
    </w:p>
    <w:p w:rsidR="00296031" w:rsidRDefault="005F24BF" w:rsidP="00296031">
      <w:pPr>
        <w:jc w:val="both"/>
      </w:pPr>
      <w:r>
        <w:t>Christie said that she had added this to the agenda, as she thought it would be useful for everyone to have an opportunity to talk about what was happening in their parishes.</w:t>
      </w:r>
    </w:p>
    <w:p w:rsidR="005F24BF" w:rsidRDefault="005F24BF" w:rsidP="00296031">
      <w:pPr>
        <w:jc w:val="both"/>
      </w:pPr>
      <w:r>
        <w:t>Mattersey had nothing to report.</w:t>
      </w:r>
    </w:p>
    <w:p w:rsidR="00026EBF" w:rsidRDefault="005F24BF" w:rsidP="00296031">
      <w:pPr>
        <w:jc w:val="both"/>
      </w:pPr>
      <w:r>
        <w:t>Blyth –Blyth Parish Council are indifferent according to Peter and so everything is being channelled through him. Most peopl</w:t>
      </w:r>
      <w:r w:rsidR="00026EBF">
        <w:t>e he has talked to are against.</w:t>
      </w:r>
    </w:p>
    <w:p w:rsidR="005F24BF" w:rsidRDefault="005F24BF" w:rsidP="00296031">
      <w:pPr>
        <w:jc w:val="both"/>
      </w:pPr>
      <w:r>
        <w:t>Lound – There is a parish council meeting on Tuesday. There doesn’t seem to be much being said but they are aware that there is a need to find out people’s views.</w:t>
      </w:r>
    </w:p>
    <w:p w:rsidR="005F24BF" w:rsidRDefault="005F24BF" w:rsidP="00296031">
      <w:pPr>
        <w:jc w:val="both"/>
      </w:pPr>
      <w:proofErr w:type="spellStart"/>
      <w:r>
        <w:t>Babworth</w:t>
      </w:r>
      <w:proofErr w:type="spellEnd"/>
      <w:r>
        <w:t xml:space="preserve"> – Heard very little from local community. </w:t>
      </w:r>
    </w:p>
    <w:p w:rsidR="005F24BF" w:rsidRDefault="005F24BF" w:rsidP="00296031">
      <w:pPr>
        <w:jc w:val="both"/>
      </w:pPr>
      <w:proofErr w:type="spellStart"/>
      <w:r>
        <w:lastRenderedPageBreak/>
        <w:t>Barnby</w:t>
      </w:r>
      <w:proofErr w:type="spellEnd"/>
      <w:r>
        <w:t xml:space="preserve"> Moor – OK at the moment, but only because people don’t have the facts. They wanted to know how the CLG was formed so Rhonda explained that </w:t>
      </w:r>
      <w:proofErr w:type="spellStart"/>
      <w:r>
        <w:t>IGas</w:t>
      </w:r>
      <w:proofErr w:type="spellEnd"/>
      <w:r>
        <w:t xml:space="preserve"> invited representatives from Parish Council’s and asked them if they wanted to form a CLG. </w:t>
      </w:r>
      <w:proofErr w:type="spellStart"/>
      <w:r>
        <w:t>IGas</w:t>
      </w:r>
      <w:proofErr w:type="spellEnd"/>
      <w:r>
        <w:t xml:space="preserve"> then handed control of the group to the CLG, but attend in the capacity as minute taker and to answer any questions. She explained that it is quite normal for us to do this.</w:t>
      </w:r>
    </w:p>
    <w:p w:rsidR="005F24BF" w:rsidRDefault="005F24BF" w:rsidP="00296031">
      <w:pPr>
        <w:jc w:val="both"/>
      </w:pPr>
      <w:r>
        <w:t>Sutton – again not sure whether the community is apathetic or just don’t have the facts before them.</w:t>
      </w:r>
    </w:p>
    <w:p w:rsidR="005F24BF" w:rsidRDefault="005F24BF" w:rsidP="00296031">
      <w:pPr>
        <w:jc w:val="both"/>
      </w:pPr>
      <w:r>
        <w:t>Torworth – They have set up a village meeting as a result of the survey they carried out. John Mann will attend. The survey was carried out door to door and asked the question ‘what is your view on fracking.’ 4% asked for more information.</w:t>
      </w:r>
    </w:p>
    <w:p w:rsidR="005F24BF" w:rsidRDefault="005F24BF" w:rsidP="00296031">
      <w:pPr>
        <w:jc w:val="both"/>
      </w:pPr>
      <w:r>
        <w:t>It was suggested that any future survey should ask the question ‘do you understand what fracking is?’</w:t>
      </w:r>
    </w:p>
    <w:p w:rsidR="00963F54" w:rsidRDefault="00963F54" w:rsidP="00296031">
      <w:pPr>
        <w:jc w:val="both"/>
      </w:pPr>
      <w:r>
        <w:t>Peter shared his experience of a meeting held in Blyth at which the hall was full, so he feels the interest is there.</w:t>
      </w:r>
    </w:p>
    <w:p w:rsidR="005F24BF" w:rsidRDefault="005F24BF" w:rsidP="00296031">
      <w:pPr>
        <w:jc w:val="both"/>
      </w:pPr>
      <w:r>
        <w:t xml:space="preserve"> A discussion then ensued around what could be done to get information to the communities.</w:t>
      </w:r>
      <w:r w:rsidR="00963F54">
        <w:t xml:space="preserve"> Various suggestions were made including using the Central Bassetlaw Forum.</w:t>
      </w:r>
    </w:p>
    <w:p w:rsidR="005F24BF" w:rsidRDefault="005F24BF" w:rsidP="00296031">
      <w:pPr>
        <w:jc w:val="both"/>
      </w:pPr>
      <w:r>
        <w:t xml:space="preserve">It was agreed that </w:t>
      </w:r>
      <w:r w:rsidR="00963F54">
        <w:t xml:space="preserve">a series of informal drop in sessions should be arranged with </w:t>
      </w:r>
      <w:proofErr w:type="spellStart"/>
      <w:r w:rsidR="00963F54">
        <w:t>IGas</w:t>
      </w:r>
      <w:proofErr w:type="spellEnd"/>
      <w:r w:rsidR="00963F54">
        <w:t xml:space="preserve"> representatives in attendance. There would be 2 afternoon sessions and 2 evening sessions held in various parishes.</w:t>
      </w:r>
    </w:p>
    <w:p w:rsidR="00963F54" w:rsidRPr="00963F54" w:rsidRDefault="00963F54" w:rsidP="00296031">
      <w:pPr>
        <w:jc w:val="both"/>
        <w:rPr>
          <w:b/>
        </w:rPr>
      </w:pPr>
      <w:r w:rsidRPr="00963F54">
        <w:rPr>
          <w:b/>
        </w:rPr>
        <w:t>Action: Rhonda and Gordon to come back with available dates in March. Poster will be designed with CLG leading the events.</w:t>
      </w:r>
    </w:p>
    <w:p w:rsidR="00963F54" w:rsidRPr="00963F54" w:rsidRDefault="00963F54" w:rsidP="00963F54">
      <w:pPr>
        <w:pStyle w:val="ListParagraph"/>
        <w:numPr>
          <w:ilvl w:val="0"/>
          <w:numId w:val="1"/>
        </w:numPr>
        <w:jc w:val="both"/>
      </w:pPr>
      <w:r>
        <w:rPr>
          <w:b/>
        </w:rPr>
        <w:t>Website</w:t>
      </w:r>
    </w:p>
    <w:p w:rsidR="00963F54" w:rsidRDefault="00963F54" w:rsidP="00963F54">
      <w:pPr>
        <w:jc w:val="both"/>
      </w:pPr>
      <w:r>
        <w:t xml:space="preserve">Rhonda explained all the different websites in existence and what they are used for. Tony explained that at Springs Road they use the Parish Council websites and this works well. Rob explained that the </w:t>
      </w:r>
      <w:proofErr w:type="spellStart"/>
      <w:r>
        <w:t>rational</w:t>
      </w:r>
      <w:proofErr w:type="spellEnd"/>
      <w:r>
        <w:t xml:space="preserve"> behind the CLG website is that it is independent and can upload any reports from any person. The aim is to provide information in a balanced neutral way so that people can make up their own minds.</w:t>
      </w:r>
    </w:p>
    <w:p w:rsidR="0009437A" w:rsidRDefault="0009437A" w:rsidP="00963F54">
      <w:pPr>
        <w:jc w:val="both"/>
      </w:pPr>
      <w:r>
        <w:rPr>
          <w:rFonts w:eastAsia="Times New Roman"/>
        </w:rPr>
        <w:t>Rob also went on to explain that he envisaged that the Parish Council websites would carry the minutes of the CLG meetings as they have an established local readership.</w:t>
      </w:r>
    </w:p>
    <w:p w:rsidR="00963F54" w:rsidRDefault="00963F54" w:rsidP="00963F54">
      <w:pPr>
        <w:jc w:val="both"/>
      </w:pPr>
      <w:r>
        <w:t>It was agreed that the meetings should be recorded and stored, but the audio tape would not be published on the internet. However, any presentations and minutes should be uploaded.</w:t>
      </w:r>
    </w:p>
    <w:p w:rsidR="00963F54" w:rsidRDefault="00963F54" w:rsidP="00963F54">
      <w:pPr>
        <w:pStyle w:val="ListParagraph"/>
        <w:numPr>
          <w:ilvl w:val="0"/>
          <w:numId w:val="1"/>
        </w:numPr>
        <w:jc w:val="both"/>
        <w:rPr>
          <w:b/>
        </w:rPr>
      </w:pPr>
      <w:r w:rsidRPr="00963F54">
        <w:rPr>
          <w:b/>
        </w:rPr>
        <w:t>Any Other Business</w:t>
      </w:r>
    </w:p>
    <w:p w:rsidR="00963F54" w:rsidRDefault="00963F54" w:rsidP="00963F54">
      <w:pPr>
        <w:jc w:val="both"/>
      </w:pPr>
      <w:r>
        <w:t>Christie asked what had been done about the attitude of the security guards at site and Gordon explained that he had reported back to senior management and the security staff had been talked to. They had been given cards to hand out which detail how people can obtain further information.</w:t>
      </w:r>
    </w:p>
    <w:p w:rsidR="00963F54" w:rsidRDefault="00963F54" w:rsidP="00963F54">
      <w:pPr>
        <w:jc w:val="both"/>
      </w:pPr>
      <w:r>
        <w:t xml:space="preserve">It was agreed that a visit to Doe Green would be beneficial but that it would need to be </w:t>
      </w:r>
      <w:proofErr w:type="spellStart"/>
      <w:r>
        <w:t>outwith</w:t>
      </w:r>
      <w:proofErr w:type="spellEnd"/>
      <w:r>
        <w:t xml:space="preserve"> School holidays.</w:t>
      </w:r>
    </w:p>
    <w:p w:rsidR="00963F54" w:rsidRDefault="00963F54" w:rsidP="00963F54">
      <w:pPr>
        <w:jc w:val="both"/>
        <w:rPr>
          <w:b/>
        </w:rPr>
      </w:pPr>
      <w:r w:rsidRPr="00963F54">
        <w:rPr>
          <w:b/>
        </w:rPr>
        <w:t>ACTION:  Rhonda to organise potential dates for visit to Doe Green.</w:t>
      </w:r>
    </w:p>
    <w:p w:rsidR="00963F54" w:rsidRDefault="00FB3A99" w:rsidP="00963F54">
      <w:pPr>
        <w:pStyle w:val="ListParagraph"/>
        <w:numPr>
          <w:ilvl w:val="0"/>
          <w:numId w:val="1"/>
        </w:numPr>
        <w:jc w:val="both"/>
        <w:rPr>
          <w:b/>
        </w:rPr>
      </w:pPr>
      <w:r>
        <w:rPr>
          <w:b/>
        </w:rPr>
        <w:t>Date of Next Meeting</w:t>
      </w:r>
    </w:p>
    <w:p w:rsidR="00FB3A99" w:rsidRPr="00FB3A99" w:rsidRDefault="00FB3A99" w:rsidP="00FB3A99">
      <w:pPr>
        <w:jc w:val="both"/>
        <w:rPr>
          <w:color w:val="FF0000"/>
        </w:rPr>
      </w:pPr>
      <w:r>
        <w:lastRenderedPageBreak/>
        <w:t>The next meeting will be held on the 11</w:t>
      </w:r>
      <w:r w:rsidRPr="00FB3A99">
        <w:rPr>
          <w:vertAlign w:val="superscript"/>
        </w:rPr>
        <w:t>th</w:t>
      </w:r>
      <w:r>
        <w:t xml:space="preserve"> February at Lound Village Hall at 7pm, Nott’s planners to attend. </w:t>
      </w:r>
      <w:r w:rsidRPr="00FB3A99">
        <w:rPr>
          <w:color w:val="FF0000"/>
        </w:rPr>
        <w:t xml:space="preserve">Post meeting note – the meeting will now be held on the same date at </w:t>
      </w:r>
      <w:proofErr w:type="spellStart"/>
      <w:r w:rsidRPr="00FB3A99">
        <w:rPr>
          <w:color w:val="FF0000"/>
        </w:rPr>
        <w:t>Beckingham</w:t>
      </w:r>
      <w:proofErr w:type="spellEnd"/>
      <w:r w:rsidRPr="00FB3A99">
        <w:rPr>
          <w:color w:val="FF0000"/>
        </w:rPr>
        <w:t xml:space="preserve"> Village Hall with the regulators in attendance.</w:t>
      </w:r>
    </w:p>
    <w:p w:rsidR="008E6C28" w:rsidRPr="008E6C28" w:rsidRDefault="008E6C28" w:rsidP="008E6C28">
      <w:pPr>
        <w:jc w:val="both"/>
      </w:pPr>
    </w:p>
    <w:sectPr w:rsidR="008E6C28" w:rsidRPr="008E6C28" w:rsidSect="00163F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91BFF"/>
    <w:multiLevelType w:val="hybridMultilevel"/>
    <w:tmpl w:val="B6FC7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987"/>
    <w:rsid w:val="000220BF"/>
    <w:rsid w:val="00026EBF"/>
    <w:rsid w:val="000414F6"/>
    <w:rsid w:val="000800C4"/>
    <w:rsid w:val="0009437A"/>
    <w:rsid w:val="000E67E6"/>
    <w:rsid w:val="000E70B9"/>
    <w:rsid w:val="001043F5"/>
    <w:rsid w:val="00130110"/>
    <w:rsid w:val="00163FFB"/>
    <w:rsid w:val="00197855"/>
    <w:rsid w:val="001B2140"/>
    <w:rsid w:val="001E272B"/>
    <w:rsid w:val="00296031"/>
    <w:rsid w:val="00391987"/>
    <w:rsid w:val="00414B01"/>
    <w:rsid w:val="004760D5"/>
    <w:rsid w:val="005F24BF"/>
    <w:rsid w:val="005F6176"/>
    <w:rsid w:val="0072759A"/>
    <w:rsid w:val="0077190E"/>
    <w:rsid w:val="00836E18"/>
    <w:rsid w:val="00850BD4"/>
    <w:rsid w:val="008C4EF9"/>
    <w:rsid w:val="008E6C28"/>
    <w:rsid w:val="008F0D2A"/>
    <w:rsid w:val="00911DA1"/>
    <w:rsid w:val="00963F54"/>
    <w:rsid w:val="009A429B"/>
    <w:rsid w:val="00A264F8"/>
    <w:rsid w:val="00AF208C"/>
    <w:rsid w:val="00BE42F2"/>
    <w:rsid w:val="00C24FC2"/>
    <w:rsid w:val="00C7372D"/>
    <w:rsid w:val="00CB61BC"/>
    <w:rsid w:val="00CD3534"/>
    <w:rsid w:val="00D5370B"/>
    <w:rsid w:val="00DD0D6F"/>
    <w:rsid w:val="00E31C30"/>
    <w:rsid w:val="00FB3A99"/>
    <w:rsid w:val="00FC55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0D6F"/>
    <w:rPr>
      <w:color w:val="0000FF"/>
      <w:u w:val="single"/>
    </w:rPr>
  </w:style>
  <w:style w:type="paragraph" w:styleId="ListParagraph">
    <w:name w:val="List Paragraph"/>
    <w:basedOn w:val="Normal"/>
    <w:uiPriority w:val="34"/>
    <w:qFormat/>
    <w:rsid w:val="001B2140"/>
    <w:pPr>
      <w:ind w:left="720"/>
      <w:contextualSpacing/>
    </w:pPr>
  </w:style>
  <w:style w:type="paragraph" w:styleId="BalloonText">
    <w:name w:val="Balloon Text"/>
    <w:basedOn w:val="Normal"/>
    <w:link w:val="BalloonTextChar"/>
    <w:uiPriority w:val="99"/>
    <w:semiHidden/>
    <w:unhideWhenUsed/>
    <w:rsid w:val="00FB3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4806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IGas Energy PLC</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Miller</dc:creator>
  <cp:lastModifiedBy>Julia Kershaw</cp:lastModifiedBy>
  <cp:revision>2</cp:revision>
  <cp:lastPrinted>2016-02-05T13:56:00Z</cp:lastPrinted>
  <dcterms:created xsi:type="dcterms:W3CDTF">2016-02-09T09:37:00Z</dcterms:created>
  <dcterms:modified xsi:type="dcterms:W3CDTF">2016-02-09T09:37:00Z</dcterms:modified>
</cp:coreProperties>
</file>